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Mitchell Lising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Spanish-3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19 Sept. 2013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Yo Soy…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 soy filipino.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 soy inteligente.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Yo soy un hermano.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Me Gusta…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gusta kpop.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gusta ukulele.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Me gusta comida.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Snapshot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Nací en San Diego, California. Soy un hermano. Me gusta leer y jugar a los bolos. Yo también voy a High Tech High Internacional.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9050" distT="19050" distB="19050" distL="19050">
            <wp:extent cy="4400550" cx="5838825"/>
            <wp:docPr id="1" name="image00.jpg"/>
            <a:graphic>
              <a:graphicData uri="http://schemas.openxmlformats.org/drawingml/2006/picture">
                <pic:pic>
                  <pic:nvPicPr>
                    <pic:cNvPr id="0" name="image00.jpg"/>
                    <pic:cNvPicPr preferRelativeResize="0"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ext cy="4400550" cx="5838825"/>
                    </a:xfrm>
                    <a:prstGeom prst="rect"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0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Snapshot,yo soy,me gusta.docx</dc:title>
</cp:coreProperties>
</file>